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мая 2015 г. N 02-11-07/30194</w:t>
      </w:r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Министерство финансов Российской Федерации в связи с многочисленными обращениями федеральных органов исполнительной власти по вопросу привлечения должностных лиц заказчиков - получателей средств федерального бюджета к ответственности за принятие бюджетных обязательств сверх доведенных лимитов бюджетных обязательств в случаях заключения ими государственных контрактов в целях обеспечения федеральных нужд в период отзыва лимитов бюджетных обязательств на плановый период с лицевых счетов получателей средств федерального</w:t>
      </w:r>
      <w:proofErr w:type="gramEnd"/>
      <w:r>
        <w:rPr>
          <w:rFonts w:ascii="Calibri" w:hAnsi="Calibri" w:cs="Calibri"/>
        </w:rPr>
        <w:t xml:space="preserve"> бюджета и доведения показателей сводной бюджетной росписи и лимитов бюджетных обязательств, утвержденных в соответствии с федеральным законом о федеральном бюджете на очередной финансовый год и плановый период, обращает внимание на следующее.</w:t>
      </w:r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утверждения федеральным законом о федеральном бюджете на очередной финансовый год и плановый период показателей федерального бюджета в абсолютных суммах Министерство финансов Российской Федерации уведомляет главных распорядителей средств федерального бюджета и Федеральное казначейство о необходимости возврата распределенных до принятия федерального закона о федеральном бюджете на очередной финансовый год и плановый период показателей сводной бюджетной росписи федерального бюджета и лимитов</w:t>
      </w:r>
      <w:proofErr w:type="gramEnd"/>
      <w:r>
        <w:rPr>
          <w:rFonts w:ascii="Calibri" w:hAnsi="Calibri" w:cs="Calibri"/>
        </w:rPr>
        <w:t xml:space="preserve"> бюджетных обязательств на очередной финансовый год и год, следующий за </w:t>
      </w:r>
      <w:proofErr w:type="gramStart"/>
      <w:r>
        <w:rPr>
          <w:rFonts w:ascii="Calibri" w:hAnsi="Calibri" w:cs="Calibri"/>
        </w:rPr>
        <w:t>очередным</w:t>
      </w:r>
      <w:proofErr w:type="gramEnd"/>
      <w:r>
        <w:rPr>
          <w:rFonts w:ascii="Calibri" w:hAnsi="Calibri" w:cs="Calibri"/>
        </w:rPr>
        <w:t xml:space="preserve"> (далее - бюджетные данные), на лицевые счета главных распорядителей средств федерального бюджета.</w:t>
      </w:r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Вместе с тем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установлены требования к заказчикам по обязательному заключению государственных контрактов в заданный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период времени (в частности, контракт по результатам конкурса заключается не ранее чем через</w:t>
      </w:r>
      <w:proofErr w:type="gramEnd"/>
      <w:r>
        <w:rPr>
          <w:rFonts w:ascii="Calibri" w:hAnsi="Calibri" w:cs="Calibri"/>
        </w:rPr>
        <w:t xml:space="preserve"> десять дней и не позднее чем через двадцать дней </w:t>
      </w:r>
      <w:proofErr w:type="gramStart"/>
      <w:r>
        <w:rPr>
          <w:rFonts w:ascii="Calibri" w:hAnsi="Calibri" w:cs="Calibri"/>
        </w:rPr>
        <w:t>с даты размещения</w:t>
      </w:r>
      <w:proofErr w:type="gramEnd"/>
      <w:r>
        <w:rPr>
          <w:rFonts w:ascii="Calibri" w:hAnsi="Calibri" w:cs="Calibri"/>
        </w:rPr>
        <w:t xml:space="preserve">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протокола).</w:t>
      </w:r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пунктом 1 статьи 72</w:t>
        </w:r>
      </w:hyperlink>
      <w:r>
        <w:rPr>
          <w:rFonts w:ascii="Calibri" w:hAnsi="Calibri" w:cs="Calibri"/>
        </w:rPr>
        <w:t xml:space="preserve"> Бюджетного кодекса Российской Федерации закупки товаров, работ, услуг для обеспечения государственных (муниципальных) нужд, в том числе заключение государственных контрактов,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</w:t>
      </w:r>
      <w:hyperlink r:id="rId9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Федерации.</w:t>
      </w:r>
      <w:proofErr w:type="gramEnd"/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</w:t>
      </w:r>
      <w:proofErr w:type="gramStart"/>
      <w:r>
        <w:rPr>
          <w:rFonts w:ascii="Calibri" w:hAnsi="Calibri" w:cs="Calibri"/>
        </w:rPr>
        <w:t>изложенное</w:t>
      </w:r>
      <w:proofErr w:type="gramEnd"/>
      <w:r>
        <w:rPr>
          <w:rFonts w:ascii="Calibri" w:hAnsi="Calibri" w:cs="Calibri"/>
        </w:rPr>
        <w:t xml:space="preserve">, при квалификации действий должностных лиц заказчиков - получателей средств федерального бюджета по принятию бюджетных обязательств путем заключения государственных контрактов следует руководствоваться положениями Бюджетного </w:t>
      </w:r>
      <w:hyperlink r:id="rId10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 во взаимосвязи с положениями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44-ФЗ.</w:t>
      </w:r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Таким образом, действия должностных лиц заказчиков - получателей средств федерального бюджета по заключению контрактов в период, определенный (ограниченный) в соответствии с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 для заключения контракта, исполнение которого предполагается в очередном финансовом году и (или) году, следующем после очередного, совпадающий с периодом с даты отзыва бюджетных данных с лицевого счета получателя средств федерального бюджета до даты доведения до главного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распорядителя средств федерального бюджета соответствующих показателей сводной бюджетной росписи федерального бюджета и лимитов бюджетных обязательств в соответствии с федеральным законом о федеральном бюджете на очередной финансовый год и плановый период (включительно), осуществляемые в строгом соответствии с положениями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44-ФЗ, являются правомерными.</w:t>
      </w:r>
      <w:proofErr w:type="gramEnd"/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А.Г.СИЛУАНОВ</w:t>
      </w:r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1390" w:rsidRDefault="00C81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1390" w:rsidRDefault="00C8139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A95FAF" w:rsidRDefault="00A95FAF">
      <w:bookmarkStart w:id="0" w:name="_GoBack"/>
      <w:bookmarkEnd w:id="0"/>
    </w:p>
    <w:sectPr w:rsidR="00A95FAF" w:rsidSect="008E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90"/>
    <w:rsid w:val="00A95FAF"/>
    <w:rsid w:val="00C8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C9A6B294C8AABEFB06CAC7A2F81F6DB4F3D14C004093FA02ED5A55FAA8C78D288364DEA4679E0nEJ2I" TargetMode="External"/><Relationship Id="rId13" Type="http://schemas.openxmlformats.org/officeDocument/2006/relationships/hyperlink" Target="consultantplus://offline/ref=56DC9A6B294C8AABEFB06CAC7A2F81F6DB4F3912C703093FA02ED5A55FnAJ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DC9A6B294C8AABEFB06CAC7A2F81F6DB4F3912C703093FA02ED5A55FnAJAI" TargetMode="External"/><Relationship Id="rId12" Type="http://schemas.openxmlformats.org/officeDocument/2006/relationships/hyperlink" Target="consultantplus://offline/ref=56DC9A6B294C8AABEFB06CAC7A2F81F6DB4F3912C703093FA02ED5A55FnAJ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DC9A6B294C8AABEFB06CAC7A2F81F6DB4F3912C703093FA02ED5A55FAA8C78D288364DEA457EE1nEJFI" TargetMode="External"/><Relationship Id="rId11" Type="http://schemas.openxmlformats.org/officeDocument/2006/relationships/hyperlink" Target="consultantplus://offline/ref=56DC9A6B294C8AABEFB06CAC7A2F81F6DB4F3912C703093FA02ED5A55FnAJA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6DC9A6B294C8AABEFB06CAC7A2F81F6DB4F3D14C004093FA02ED5A55FnAJ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DC9A6B294C8AABEFB06CAC7A2F81F6DB4F3D14C004093FA02ED5A55FnAJ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2015-06-19T08:09:00Z</dcterms:created>
  <dcterms:modified xsi:type="dcterms:W3CDTF">2015-06-19T08:10:00Z</dcterms:modified>
</cp:coreProperties>
</file>